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FA9AF" w14:textId="0FC3684F" w:rsidR="00117216" w:rsidRPr="00117216" w:rsidRDefault="00117216" w:rsidP="00117216">
      <w:pPr>
        <w:jc w:val="center"/>
        <w:rPr>
          <w:u w:val="single"/>
        </w:rPr>
      </w:pPr>
      <w:r w:rsidRPr="00117216">
        <w:rPr>
          <w:u w:val="single"/>
        </w:rPr>
        <w:t>Summary Document for the Data Sets</w:t>
      </w:r>
    </w:p>
    <w:p w14:paraId="1D2D08A0" w14:textId="23B1142C" w:rsidR="00677A6F" w:rsidRDefault="00677A6F">
      <w:r>
        <w:t>Well done, you clicked on the “readme” file, I like your style.</w:t>
      </w:r>
    </w:p>
    <w:p w14:paraId="43A58BE8" w14:textId="506D4720" w:rsidR="00117216" w:rsidRDefault="00FD0880">
      <w:r>
        <w:t xml:space="preserve">This document gives you a summary of all the data sets. </w:t>
      </w:r>
    </w:p>
    <w:p w14:paraId="0B4E7424" w14:textId="77777777" w:rsidR="00345170" w:rsidRDefault="00345170"/>
    <w:p w14:paraId="42F05C3A" w14:textId="5BCA3090" w:rsidR="00FD0880" w:rsidRDefault="00FD0880">
      <w:pPr>
        <w:rPr>
          <w:b/>
          <w:bCs/>
          <w:sz w:val="28"/>
          <w:szCs w:val="28"/>
        </w:rPr>
      </w:pPr>
      <w:r w:rsidRPr="00117216">
        <w:rPr>
          <w:b/>
          <w:bCs/>
          <w:sz w:val="28"/>
          <w:szCs w:val="28"/>
        </w:rPr>
        <w:t xml:space="preserve">The best use of this document is to look at the “Suggested uses” column </w:t>
      </w:r>
      <w:r w:rsidR="00A17013" w:rsidRPr="00117216">
        <w:rPr>
          <w:b/>
          <w:bCs/>
          <w:sz w:val="28"/>
          <w:szCs w:val="28"/>
        </w:rPr>
        <w:t>and choose a data set suitable for what you wish to teach!</w:t>
      </w:r>
    </w:p>
    <w:p w14:paraId="76B5F9F2" w14:textId="77777777" w:rsidR="00345170" w:rsidRPr="00345170" w:rsidRDefault="00345170">
      <w:pPr>
        <w:rPr>
          <w:b/>
          <w:bCs/>
          <w:sz w:val="28"/>
          <w:szCs w:val="28"/>
        </w:rPr>
      </w:pPr>
    </w:p>
    <w:p w14:paraId="0AE629E9" w14:textId="6EDD4D23" w:rsidR="00677A6F" w:rsidRDefault="00FD0880">
      <w:r>
        <w:t xml:space="preserve">All the data sets come from here: </w:t>
      </w:r>
      <w:hyperlink r:id="rId5" w:history="1">
        <w:r w:rsidRPr="00C25C2A">
          <w:rPr>
            <w:rStyle w:val="Hyperlink"/>
          </w:rPr>
          <w:t>https://www.sheffield.ac.uk/mash/statistics/datasets</w:t>
        </w:r>
      </w:hyperlink>
      <w:r w:rsidR="00117216">
        <w:t>. I save it here for posterity.</w:t>
      </w:r>
    </w:p>
    <w:p w14:paraId="3AE53778" w14:textId="45BF0C60" w:rsidR="00D67A69" w:rsidRDefault="00D67A69" w:rsidP="00D67A69">
      <w:r>
        <w:t>Each folder has (</w:t>
      </w:r>
      <w:proofErr w:type="spellStart"/>
      <w:r>
        <w:t>i</w:t>
      </w:r>
      <w:proofErr w:type="spellEnd"/>
      <w:r>
        <w:t>) A csv file for the data set &amp; (ii) A word document with further information.</w:t>
      </w:r>
    </w:p>
    <w:p w14:paraId="4D4A99D6" w14:textId="77777777" w:rsidR="00D67A69" w:rsidRDefault="00D67A69" w:rsidP="00D67A69"/>
    <w:tbl>
      <w:tblPr>
        <w:tblStyle w:val="TableGrid"/>
        <w:tblpPr w:leftFromText="180" w:rightFromText="180" w:vertAnchor="text" w:tblpY="1"/>
        <w:tblW w:w="5000" w:type="pct"/>
        <w:tblLayout w:type="fixed"/>
        <w:tblLook w:val="04A0" w:firstRow="1" w:lastRow="0" w:firstColumn="1" w:lastColumn="0" w:noHBand="0" w:noVBand="1"/>
      </w:tblPr>
      <w:tblGrid>
        <w:gridCol w:w="1414"/>
        <w:gridCol w:w="5256"/>
        <w:gridCol w:w="2346"/>
      </w:tblGrid>
      <w:tr w:rsidR="00A17013" w:rsidRPr="00677A6F" w14:paraId="6409512E" w14:textId="77777777" w:rsidTr="00DF7125">
        <w:tc>
          <w:tcPr>
            <w:tcW w:w="784" w:type="pct"/>
            <w:hideMark/>
          </w:tcPr>
          <w:p w14:paraId="42C5FC43" w14:textId="77777777" w:rsidR="00A17013" w:rsidRPr="00677A6F" w:rsidRDefault="00A17013" w:rsidP="009016AA">
            <w:pPr>
              <w:rPr>
                <w:rFonts w:ascii="Times New Roman" w:eastAsia="Times New Roman" w:hAnsi="Times New Roman" w:cs="Times New Roman"/>
                <w:b/>
                <w:bCs/>
                <w:sz w:val="24"/>
                <w:szCs w:val="24"/>
                <w:lang w:eastAsia="en-GB"/>
              </w:rPr>
            </w:pPr>
            <w:r w:rsidRPr="00677A6F">
              <w:rPr>
                <w:rFonts w:ascii="Times New Roman" w:eastAsia="Times New Roman" w:hAnsi="Times New Roman" w:cs="Times New Roman"/>
                <w:b/>
                <w:bCs/>
                <w:sz w:val="24"/>
                <w:szCs w:val="24"/>
                <w:lang w:eastAsia="en-GB"/>
              </w:rPr>
              <w:t>Dataset</w:t>
            </w:r>
          </w:p>
        </w:tc>
        <w:tc>
          <w:tcPr>
            <w:tcW w:w="2915" w:type="pct"/>
            <w:hideMark/>
          </w:tcPr>
          <w:p w14:paraId="7254420E" w14:textId="77777777" w:rsidR="00A17013" w:rsidRPr="00677A6F" w:rsidRDefault="00A17013" w:rsidP="009016AA">
            <w:pPr>
              <w:rPr>
                <w:rFonts w:ascii="Times New Roman" w:eastAsia="Times New Roman" w:hAnsi="Times New Roman" w:cs="Times New Roman"/>
                <w:b/>
                <w:bCs/>
                <w:sz w:val="24"/>
                <w:szCs w:val="24"/>
                <w:lang w:eastAsia="en-GB"/>
              </w:rPr>
            </w:pPr>
            <w:r w:rsidRPr="00677A6F">
              <w:rPr>
                <w:rFonts w:ascii="Times New Roman" w:eastAsia="Times New Roman" w:hAnsi="Times New Roman" w:cs="Times New Roman"/>
                <w:b/>
                <w:bCs/>
                <w:sz w:val="24"/>
                <w:szCs w:val="24"/>
                <w:lang w:eastAsia="en-GB"/>
              </w:rPr>
              <w:t>General description</w:t>
            </w:r>
          </w:p>
        </w:tc>
        <w:tc>
          <w:tcPr>
            <w:tcW w:w="1301" w:type="pct"/>
            <w:hideMark/>
          </w:tcPr>
          <w:p w14:paraId="25771264" w14:textId="77777777" w:rsidR="00A17013" w:rsidRPr="00677A6F" w:rsidRDefault="00A17013" w:rsidP="009016AA">
            <w:pPr>
              <w:rPr>
                <w:rFonts w:ascii="Times New Roman" w:eastAsia="Times New Roman" w:hAnsi="Times New Roman" w:cs="Times New Roman"/>
                <w:b/>
                <w:bCs/>
                <w:sz w:val="24"/>
                <w:szCs w:val="24"/>
                <w:lang w:eastAsia="en-GB"/>
              </w:rPr>
            </w:pPr>
            <w:r w:rsidRPr="00677A6F">
              <w:rPr>
                <w:rFonts w:ascii="Times New Roman" w:eastAsia="Times New Roman" w:hAnsi="Times New Roman" w:cs="Times New Roman"/>
                <w:b/>
                <w:bCs/>
                <w:sz w:val="24"/>
                <w:szCs w:val="24"/>
                <w:lang w:eastAsia="en-GB"/>
              </w:rPr>
              <w:t>Suggested uses</w:t>
            </w:r>
          </w:p>
        </w:tc>
      </w:tr>
      <w:tr w:rsidR="00A17013" w:rsidRPr="00677A6F" w14:paraId="012F0440" w14:textId="77777777" w:rsidTr="00DF7125">
        <w:trPr>
          <w:trHeight w:val="975"/>
        </w:trPr>
        <w:tc>
          <w:tcPr>
            <w:tcW w:w="784" w:type="pct"/>
            <w:hideMark/>
          </w:tcPr>
          <w:p w14:paraId="547C3D28"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Awards</w:t>
            </w:r>
          </w:p>
        </w:tc>
        <w:tc>
          <w:tcPr>
            <w:tcW w:w="2915" w:type="pct"/>
            <w:hideMark/>
          </w:tcPr>
          <w:p w14:paraId="14FF4B87"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 xml:space="preserve">The number of awards earned by students at one high school. Predictors of the number of awards earned include the type of program in which the student was enrolled (e.g., vocational, </w:t>
            </w:r>
            <w:proofErr w:type="gramStart"/>
            <w:r w:rsidRPr="00677A6F">
              <w:rPr>
                <w:rFonts w:ascii="Times New Roman" w:eastAsia="Times New Roman" w:hAnsi="Times New Roman" w:cs="Times New Roman"/>
                <w:sz w:val="24"/>
                <w:szCs w:val="24"/>
                <w:lang w:eastAsia="en-GB"/>
              </w:rPr>
              <w:t>general</w:t>
            </w:r>
            <w:proofErr w:type="gramEnd"/>
            <w:r w:rsidRPr="00677A6F">
              <w:rPr>
                <w:rFonts w:ascii="Times New Roman" w:eastAsia="Times New Roman" w:hAnsi="Times New Roman" w:cs="Times New Roman"/>
                <w:sz w:val="24"/>
                <w:szCs w:val="24"/>
                <w:lang w:eastAsia="en-GB"/>
              </w:rPr>
              <w:t xml:space="preserve"> or academic) and the score on their final exam in math. This data set is used to show an example of the Poisson Regression. The predicted variable is the number of awards and the predictors are the program type and the Maths score.</w:t>
            </w:r>
          </w:p>
        </w:tc>
        <w:tc>
          <w:tcPr>
            <w:tcW w:w="1301" w:type="pct"/>
            <w:hideMark/>
          </w:tcPr>
          <w:p w14:paraId="21013D8E"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Descriptive statistics</w:t>
            </w:r>
          </w:p>
          <w:p w14:paraId="47A33D50"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Skewed data</w:t>
            </w:r>
          </w:p>
          <w:p w14:paraId="5C73FFE6"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proofErr w:type="spellStart"/>
            <w:r w:rsidRPr="00677A6F">
              <w:rPr>
                <w:rFonts w:ascii="Times New Roman" w:eastAsia="Times New Roman" w:hAnsi="Times New Roman" w:cs="Times New Roman"/>
                <w:sz w:val="24"/>
                <w:szCs w:val="24"/>
                <w:lang w:eastAsia="en-GB"/>
              </w:rPr>
              <w:t>Kruskall</w:t>
            </w:r>
            <w:proofErr w:type="spellEnd"/>
            <w:r w:rsidRPr="00677A6F">
              <w:rPr>
                <w:rFonts w:ascii="Times New Roman" w:eastAsia="Times New Roman" w:hAnsi="Times New Roman" w:cs="Times New Roman"/>
                <w:sz w:val="24"/>
                <w:szCs w:val="24"/>
                <w:lang w:eastAsia="en-GB"/>
              </w:rPr>
              <w:t>-Wallis test</w:t>
            </w:r>
          </w:p>
          <w:p w14:paraId="692D1296"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Poisson regression</w:t>
            </w:r>
          </w:p>
        </w:tc>
      </w:tr>
      <w:tr w:rsidR="00A17013" w:rsidRPr="00677A6F" w14:paraId="6CCBC73F" w14:textId="77777777" w:rsidTr="00DF7125">
        <w:trPr>
          <w:trHeight w:val="975"/>
        </w:trPr>
        <w:tc>
          <w:tcPr>
            <w:tcW w:w="784" w:type="pct"/>
            <w:hideMark/>
          </w:tcPr>
          <w:p w14:paraId="03C2B31E"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Birthweight</w:t>
            </w:r>
          </w:p>
        </w:tc>
        <w:tc>
          <w:tcPr>
            <w:tcW w:w="2915" w:type="pct"/>
            <w:hideMark/>
          </w:tcPr>
          <w:p w14:paraId="464171EA"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 xml:space="preserve">This dataset contains information on </w:t>
            </w:r>
            <w:proofErr w:type="gramStart"/>
            <w:r w:rsidRPr="00677A6F">
              <w:rPr>
                <w:rFonts w:ascii="Times New Roman" w:eastAsia="Times New Roman" w:hAnsi="Times New Roman" w:cs="Times New Roman"/>
                <w:sz w:val="24"/>
                <w:szCs w:val="24"/>
                <w:lang w:eastAsia="en-GB"/>
              </w:rPr>
              <w:t>new born</w:t>
            </w:r>
            <w:proofErr w:type="gramEnd"/>
            <w:r w:rsidRPr="00677A6F">
              <w:rPr>
                <w:rFonts w:ascii="Times New Roman" w:eastAsia="Times New Roman" w:hAnsi="Times New Roman" w:cs="Times New Roman"/>
                <w:sz w:val="24"/>
                <w:szCs w:val="24"/>
                <w:lang w:eastAsia="en-GB"/>
              </w:rPr>
              <w:t xml:space="preserve"> babies and their parents. It contains mostly continuous variables (although some have only a few values e.g. number of cigarettes smoked per day) and is most useful for correlation and regression. The birthweights of the babies who mothers smoked have been adjusted slightly to exaggerate the differences between mothers who smoked and didn’t smoke so students can see the difference more clearly in a scatterplot with gestational age and scatter colour coded by smoking status</w:t>
            </w:r>
          </w:p>
        </w:tc>
        <w:tc>
          <w:tcPr>
            <w:tcW w:w="1301" w:type="pct"/>
            <w:hideMark/>
          </w:tcPr>
          <w:p w14:paraId="57BBF00E"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Descriptive statistics</w:t>
            </w:r>
          </w:p>
          <w:p w14:paraId="5FF51EF4"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Recoding &amp; creating new variables</w:t>
            </w:r>
          </w:p>
          <w:p w14:paraId="59B1569F"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T-tests</w:t>
            </w:r>
          </w:p>
          <w:p w14:paraId="035505C1"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Chi-squared tests</w:t>
            </w:r>
          </w:p>
          <w:p w14:paraId="6FCA777B"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Scatterplots &amp; correlation</w:t>
            </w:r>
          </w:p>
          <w:p w14:paraId="455696A2"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Simple, multiple &amp; logistic regression</w:t>
            </w:r>
          </w:p>
          <w:p w14:paraId="25DD9374"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Cluster analysis</w:t>
            </w:r>
          </w:p>
          <w:p w14:paraId="406E915F"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Factor analysis/Principal components</w:t>
            </w:r>
          </w:p>
        </w:tc>
      </w:tr>
      <w:tr w:rsidR="00A17013" w:rsidRPr="00677A6F" w14:paraId="613CB8AA" w14:textId="77777777" w:rsidTr="00DF7125">
        <w:trPr>
          <w:trHeight w:val="975"/>
        </w:trPr>
        <w:tc>
          <w:tcPr>
            <w:tcW w:w="784" w:type="pct"/>
            <w:hideMark/>
          </w:tcPr>
          <w:p w14:paraId="60A79EA4"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lastRenderedPageBreak/>
              <w:t>Cholesterol</w:t>
            </w:r>
          </w:p>
        </w:tc>
        <w:tc>
          <w:tcPr>
            <w:tcW w:w="2915" w:type="pct"/>
            <w:hideMark/>
          </w:tcPr>
          <w:p w14:paraId="16001EDE"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A study tested whether cholesterol was reduced after using a certain brand of margarine as part of a low fat, low cholesterol diet. The subjects consumed on average 2.31g of the active ingredient, stanol easter, a day. This data set contains information on 18 people using margarine to reduce cholesterol over three time points. The data set can be used to demonstrate paired t-tests, repeated measures ANOVA and a mixed between-within ANOVA using the final variable ‘Margarine’. The dataset is also good for discussion about meaningful differences as the difference between weeks 4 and 8 is very small but significant</w:t>
            </w:r>
          </w:p>
        </w:tc>
        <w:tc>
          <w:tcPr>
            <w:tcW w:w="1301" w:type="pct"/>
            <w:hideMark/>
          </w:tcPr>
          <w:p w14:paraId="1DACF2CF"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Descriptive statistics</w:t>
            </w:r>
          </w:p>
          <w:p w14:paraId="0EEB9F9B"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Recoding and computing new variables</w:t>
            </w:r>
          </w:p>
          <w:p w14:paraId="0056BDD3"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T-tests</w:t>
            </w:r>
          </w:p>
          <w:p w14:paraId="1ABD0A31"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ANOVA: within groups &amp; repeated measures</w:t>
            </w:r>
          </w:p>
        </w:tc>
      </w:tr>
      <w:tr w:rsidR="00A17013" w:rsidRPr="00677A6F" w14:paraId="0792FB51" w14:textId="77777777" w:rsidTr="00DF7125">
        <w:trPr>
          <w:trHeight w:val="975"/>
        </w:trPr>
        <w:tc>
          <w:tcPr>
            <w:tcW w:w="784" w:type="pct"/>
            <w:hideMark/>
          </w:tcPr>
          <w:p w14:paraId="71854931"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Crime</w:t>
            </w:r>
          </w:p>
        </w:tc>
        <w:tc>
          <w:tcPr>
            <w:tcW w:w="2915" w:type="pct"/>
            <w:hideMark/>
          </w:tcPr>
          <w:p w14:paraId="22AA2E41"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 xml:space="preserve">This data set gives a variety of variables by US state at two time points 10 years apart. A variety of regressions and t-tests can be carried out with the main scale dependent being and Crime Rate (offences per million population) and t-tests with the independent being </w:t>
            </w:r>
            <w:proofErr w:type="gramStart"/>
            <w:r w:rsidRPr="00677A6F">
              <w:rPr>
                <w:rFonts w:ascii="Times New Roman" w:eastAsia="Times New Roman" w:hAnsi="Times New Roman" w:cs="Times New Roman"/>
                <w:sz w:val="24"/>
                <w:szCs w:val="24"/>
                <w:lang w:eastAsia="en-GB"/>
              </w:rPr>
              <w:t>whether or not</w:t>
            </w:r>
            <w:proofErr w:type="gramEnd"/>
            <w:r w:rsidRPr="00677A6F">
              <w:rPr>
                <w:rFonts w:ascii="Times New Roman" w:eastAsia="Times New Roman" w:hAnsi="Times New Roman" w:cs="Times New Roman"/>
                <w:sz w:val="24"/>
                <w:szCs w:val="24"/>
                <w:lang w:eastAsia="en-GB"/>
              </w:rPr>
              <w:t xml:space="preserve"> the state is in the south. Mostly discrete variables as they measure populations per 1000, there are some continuous variables such as those measuring expenditure</w:t>
            </w:r>
          </w:p>
        </w:tc>
        <w:tc>
          <w:tcPr>
            <w:tcW w:w="1301" w:type="pct"/>
            <w:hideMark/>
          </w:tcPr>
          <w:p w14:paraId="75BD39E5"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Descriptive statistics</w:t>
            </w:r>
          </w:p>
          <w:p w14:paraId="7762EE90"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Skewed data</w:t>
            </w:r>
          </w:p>
          <w:p w14:paraId="29670B91"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Recoding and computing new variables</w:t>
            </w:r>
          </w:p>
          <w:p w14:paraId="713379E3"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T-tests</w:t>
            </w:r>
          </w:p>
          <w:p w14:paraId="5ED7ECDA"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Mann-Whitney U test</w:t>
            </w:r>
          </w:p>
          <w:p w14:paraId="1CA65CE9"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Scatterplots and correlation</w:t>
            </w:r>
          </w:p>
          <w:p w14:paraId="354717D5"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Simple linear and multiple regression</w:t>
            </w:r>
          </w:p>
          <w:p w14:paraId="036A2145"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Chi-squared test</w:t>
            </w:r>
          </w:p>
          <w:p w14:paraId="198B1435"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Cluster analysis</w:t>
            </w:r>
          </w:p>
        </w:tc>
      </w:tr>
      <w:tr w:rsidR="00A17013" w:rsidRPr="00677A6F" w14:paraId="1B1B6E10" w14:textId="77777777" w:rsidTr="00DF7125">
        <w:trPr>
          <w:trHeight w:val="975"/>
        </w:trPr>
        <w:tc>
          <w:tcPr>
            <w:tcW w:w="784" w:type="pct"/>
            <w:hideMark/>
          </w:tcPr>
          <w:p w14:paraId="2CBFFF89"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Diet</w:t>
            </w:r>
          </w:p>
        </w:tc>
        <w:tc>
          <w:tcPr>
            <w:tcW w:w="2915" w:type="pct"/>
            <w:hideMark/>
          </w:tcPr>
          <w:p w14:paraId="10718EED"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This data set contains information on 78 people using one of three diets. The dataset is primarily used for ANOVA.</w:t>
            </w:r>
          </w:p>
        </w:tc>
        <w:tc>
          <w:tcPr>
            <w:tcW w:w="1301" w:type="pct"/>
            <w:hideMark/>
          </w:tcPr>
          <w:p w14:paraId="6F84D8CF"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Descriptive statistics</w:t>
            </w:r>
          </w:p>
          <w:p w14:paraId="567E7EAD"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Recoding and creating new variables</w:t>
            </w:r>
          </w:p>
          <w:p w14:paraId="4DCE87E4"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T-test</w:t>
            </w:r>
          </w:p>
          <w:p w14:paraId="074015E4"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ANOVA: one &amp; two-way</w:t>
            </w:r>
          </w:p>
          <w:p w14:paraId="40947A0F"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ANCOVA</w:t>
            </w:r>
          </w:p>
        </w:tc>
      </w:tr>
      <w:tr w:rsidR="00A17013" w:rsidRPr="00677A6F" w14:paraId="6EA83565" w14:textId="77777777" w:rsidTr="00DF7125">
        <w:trPr>
          <w:trHeight w:val="975"/>
        </w:trPr>
        <w:tc>
          <w:tcPr>
            <w:tcW w:w="784" w:type="pct"/>
            <w:hideMark/>
          </w:tcPr>
          <w:p w14:paraId="065A22C6"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Graduate</w:t>
            </w:r>
          </w:p>
        </w:tc>
        <w:tc>
          <w:tcPr>
            <w:tcW w:w="2915" w:type="pct"/>
            <w:hideMark/>
          </w:tcPr>
          <w:p w14:paraId="459C4C0D"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 xml:space="preserve">A study looks at factors that influence the decision of whether to apply to graduate school. College juniors are asked if they are unlikely, somewhat likely, or very likely to apply to graduate school. </w:t>
            </w:r>
            <w:r w:rsidRPr="00677A6F">
              <w:rPr>
                <w:rFonts w:ascii="Times New Roman" w:eastAsia="Times New Roman" w:hAnsi="Times New Roman" w:cs="Times New Roman"/>
                <w:sz w:val="24"/>
                <w:szCs w:val="24"/>
                <w:lang w:eastAsia="en-GB"/>
              </w:rPr>
              <w:lastRenderedPageBreak/>
              <w:t>Hence, our outcome variable has three categories. Data on parental educational status, whether the undergraduate institution is public or private, and current GPA is also collected. The researchers have reason to believe that the “distances” between these three points are not equal. For example, the “distance” between “unlikely” and “somewhat likely” may be shorter than the distance between “somewhat likely” and “very likely”.</w:t>
            </w:r>
          </w:p>
        </w:tc>
        <w:tc>
          <w:tcPr>
            <w:tcW w:w="1301" w:type="pct"/>
            <w:hideMark/>
          </w:tcPr>
          <w:p w14:paraId="181E6831"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lastRenderedPageBreak/>
              <w:t>Descriptive statistics</w:t>
            </w:r>
          </w:p>
          <w:p w14:paraId="618FCEA1"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Mann-Whitney U test</w:t>
            </w:r>
          </w:p>
          <w:p w14:paraId="64F6E47B"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lastRenderedPageBreak/>
              <w:t>Ordinal regression</w:t>
            </w:r>
          </w:p>
        </w:tc>
      </w:tr>
      <w:tr w:rsidR="00A17013" w:rsidRPr="00677A6F" w14:paraId="3A7E3E14" w14:textId="77777777" w:rsidTr="00DF7125">
        <w:trPr>
          <w:trHeight w:val="975"/>
        </w:trPr>
        <w:tc>
          <w:tcPr>
            <w:tcW w:w="784" w:type="pct"/>
            <w:hideMark/>
          </w:tcPr>
          <w:p w14:paraId="4615676A"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lastRenderedPageBreak/>
              <w:t>Ice-cream</w:t>
            </w:r>
          </w:p>
        </w:tc>
        <w:tc>
          <w:tcPr>
            <w:tcW w:w="2915" w:type="pct"/>
            <w:hideMark/>
          </w:tcPr>
          <w:p w14:paraId="183C2A68"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 xml:space="preserve">This page shows an example of a multinomial logistic regression analysis with footnotes explaining the output. The data were collected on 200 high school students and are scores on various tests, including a video game and a puzzle. The outcome measure in this analysis is the student’s </w:t>
            </w:r>
            <w:proofErr w:type="spellStart"/>
            <w:r w:rsidRPr="00677A6F">
              <w:rPr>
                <w:rFonts w:ascii="Times New Roman" w:eastAsia="Times New Roman" w:hAnsi="Times New Roman" w:cs="Times New Roman"/>
                <w:sz w:val="24"/>
                <w:szCs w:val="24"/>
                <w:lang w:eastAsia="en-GB"/>
              </w:rPr>
              <w:t>favorite</w:t>
            </w:r>
            <w:proofErr w:type="spellEnd"/>
            <w:r w:rsidRPr="00677A6F">
              <w:rPr>
                <w:rFonts w:ascii="Times New Roman" w:eastAsia="Times New Roman" w:hAnsi="Times New Roman" w:cs="Times New Roman"/>
                <w:sz w:val="24"/>
                <w:szCs w:val="24"/>
                <w:lang w:eastAsia="en-GB"/>
              </w:rPr>
              <w:t xml:space="preserve"> </w:t>
            </w:r>
            <w:proofErr w:type="spellStart"/>
            <w:r w:rsidRPr="00677A6F">
              <w:rPr>
                <w:rFonts w:ascii="Times New Roman" w:eastAsia="Times New Roman" w:hAnsi="Times New Roman" w:cs="Times New Roman"/>
                <w:sz w:val="24"/>
                <w:szCs w:val="24"/>
                <w:lang w:eastAsia="en-GB"/>
              </w:rPr>
              <w:t>flavor</w:t>
            </w:r>
            <w:proofErr w:type="spellEnd"/>
            <w:r w:rsidRPr="00677A6F">
              <w:rPr>
                <w:rFonts w:ascii="Times New Roman" w:eastAsia="Times New Roman" w:hAnsi="Times New Roman" w:cs="Times New Roman"/>
                <w:sz w:val="24"/>
                <w:szCs w:val="24"/>
                <w:lang w:eastAsia="en-GB"/>
              </w:rPr>
              <w:t xml:space="preserve"> of ice cream – vanilla, chocolate or strawberry- from which we are going to see what relationships exists with video game scores (video), puzzle scores (puzzle) and gender (female).</w:t>
            </w:r>
          </w:p>
        </w:tc>
        <w:tc>
          <w:tcPr>
            <w:tcW w:w="1301" w:type="pct"/>
            <w:hideMark/>
          </w:tcPr>
          <w:p w14:paraId="57339359"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Descriptive statistics</w:t>
            </w:r>
          </w:p>
          <w:p w14:paraId="70A8A6AE"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Normal &amp; skewed data</w:t>
            </w:r>
          </w:p>
          <w:p w14:paraId="110F49E4"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Chi-squared test</w:t>
            </w:r>
          </w:p>
          <w:p w14:paraId="129259DE"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Mann-Whitney U test</w:t>
            </w:r>
          </w:p>
          <w:p w14:paraId="138E494E"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proofErr w:type="spellStart"/>
            <w:r w:rsidRPr="00677A6F">
              <w:rPr>
                <w:rFonts w:ascii="Times New Roman" w:eastAsia="Times New Roman" w:hAnsi="Times New Roman" w:cs="Times New Roman"/>
                <w:sz w:val="24"/>
                <w:szCs w:val="24"/>
                <w:lang w:eastAsia="en-GB"/>
              </w:rPr>
              <w:t>Kruskall</w:t>
            </w:r>
            <w:proofErr w:type="spellEnd"/>
            <w:r w:rsidRPr="00677A6F">
              <w:rPr>
                <w:rFonts w:ascii="Times New Roman" w:eastAsia="Times New Roman" w:hAnsi="Times New Roman" w:cs="Times New Roman"/>
                <w:sz w:val="24"/>
                <w:szCs w:val="24"/>
                <w:lang w:eastAsia="en-GB"/>
              </w:rPr>
              <w:t>-Wallis test</w:t>
            </w:r>
          </w:p>
          <w:p w14:paraId="549EFCE4"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Scatterplots &amp; correlation</w:t>
            </w:r>
          </w:p>
          <w:p w14:paraId="7258A292"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Simple linear regression</w:t>
            </w:r>
          </w:p>
          <w:p w14:paraId="4D61C2E2"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Multinomial logistic regression</w:t>
            </w:r>
          </w:p>
        </w:tc>
      </w:tr>
      <w:tr w:rsidR="00A17013" w:rsidRPr="00677A6F" w14:paraId="281DF03E" w14:textId="77777777" w:rsidTr="00DF7125">
        <w:trPr>
          <w:trHeight w:val="975"/>
        </w:trPr>
        <w:tc>
          <w:tcPr>
            <w:tcW w:w="784" w:type="pct"/>
            <w:hideMark/>
          </w:tcPr>
          <w:p w14:paraId="18206746"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Normal</w:t>
            </w:r>
          </w:p>
        </w:tc>
        <w:tc>
          <w:tcPr>
            <w:tcW w:w="2915" w:type="pct"/>
            <w:hideMark/>
          </w:tcPr>
          <w:p w14:paraId="246183F7"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This data set contains 2 continuous variables where one is an example of normally distributed data and the other one is an example of skewed data.</w:t>
            </w:r>
          </w:p>
        </w:tc>
        <w:tc>
          <w:tcPr>
            <w:tcW w:w="1301" w:type="pct"/>
            <w:hideMark/>
          </w:tcPr>
          <w:p w14:paraId="4C1051CD"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Normal &amp; skewed data</w:t>
            </w:r>
          </w:p>
          <w:p w14:paraId="291F12B8"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Scatterplots</w:t>
            </w:r>
          </w:p>
        </w:tc>
      </w:tr>
      <w:tr w:rsidR="00A17013" w:rsidRPr="00677A6F" w14:paraId="38F4AE13" w14:textId="77777777" w:rsidTr="00DF7125">
        <w:trPr>
          <w:trHeight w:val="975"/>
        </w:trPr>
        <w:tc>
          <w:tcPr>
            <w:tcW w:w="784" w:type="pct"/>
            <w:hideMark/>
          </w:tcPr>
          <w:p w14:paraId="1F96345F"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Smoker</w:t>
            </w:r>
          </w:p>
        </w:tc>
        <w:tc>
          <w:tcPr>
            <w:tcW w:w="2915" w:type="pct"/>
            <w:hideMark/>
          </w:tcPr>
          <w:p w14:paraId="49D95F23"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A researcher wants to investigate the impact of an intervention on smoking. In this hypothetical study, 50 participants were recruited to take part, consisting of 25 smokers and 25 non-smokers. All participants watched an emotive video showing the impact that deaths from smoking-related cancers had on families. Two weeks after this video intervention, the same participants were asked whether they remained smokers or non-smokers.</w:t>
            </w:r>
          </w:p>
        </w:tc>
        <w:tc>
          <w:tcPr>
            <w:tcW w:w="1301" w:type="pct"/>
            <w:hideMark/>
          </w:tcPr>
          <w:p w14:paraId="3323A1ED"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Descriptive statistics</w:t>
            </w:r>
          </w:p>
          <w:p w14:paraId="7907BD43"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proofErr w:type="spellStart"/>
            <w:r w:rsidRPr="00677A6F">
              <w:rPr>
                <w:rFonts w:ascii="Times New Roman" w:eastAsia="Times New Roman" w:hAnsi="Times New Roman" w:cs="Times New Roman"/>
                <w:sz w:val="24"/>
                <w:szCs w:val="24"/>
                <w:lang w:eastAsia="en-GB"/>
              </w:rPr>
              <w:t>McNemar's</w:t>
            </w:r>
            <w:proofErr w:type="spellEnd"/>
            <w:r w:rsidRPr="00677A6F">
              <w:rPr>
                <w:rFonts w:ascii="Times New Roman" w:eastAsia="Times New Roman" w:hAnsi="Times New Roman" w:cs="Times New Roman"/>
                <w:sz w:val="24"/>
                <w:szCs w:val="24"/>
                <w:lang w:eastAsia="en-GB"/>
              </w:rPr>
              <w:t xml:space="preserve"> test</w:t>
            </w:r>
          </w:p>
        </w:tc>
      </w:tr>
      <w:tr w:rsidR="00A17013" w:rsidRPr="00677A6F" w14:paraId="3FF70934" w14:textId="77777777" w:rsidTr="00DF7125">
        <w:trPr>
          <w:trHeight w:val="975"/>
        </w:trPr>
        <w:tc>
          <w:tcPr>
            <w:tcW w:w="784" w:type="pct"/>
            <w:hideMark/>
          </w:tcPr>
          <w:p w14:paraId="1DC6D6C3"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Titanic</w:t>
            </w:r>
          </w:p>
        </w:tc>
        <w:tc>
          <w:tcPr>
            <w:tcW w:w="2915" w:type="pct"/>
            <w:hideMark/>
          </w:tcPr>
          <w:p w14:paraId="0755BB21"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 xml:space="preserve">The ship Titanic sank in 1912 with the loss of most of its passengers. Details can be obtained on 1309 passengers and crew on board the ship Titanic. The main use of this data set is Chi-squared and logistic regression with survival as the key dependent variable. Summary statistics for the categorical variables can be demonstrated and the cost of the ticket (fare) is very skewed so it can be used to </w:t>
            </w:r>
            <w:r w:rsidRPr="00677A6F">
              <w:rPr>
                <w:rFonts w:ascii="Times New Roman" w:eastAsia="Times New Roman" w:hAnsi="Times New Roman" w:cs="Times New Roman"/>
                <w:sz w:val="24"/>
                <w:szCs w:val="24"/>
                <w:lang w:eastAsia="en-GB"/>
              </w:rPr>
              <w:lastRenderedPageBreak/>
              <w:t>demonstrate skewed data and differences between means and medians etc.</w:t>
            </w:r>
          </w:p>
        </w:tc>
        <w:tc>
          <w:tcPr>
            <w:tcW w:w="1301" w:type="pct"/>
            <w:hideMark/>
          </w:tcPr>
          <w:p w14:paraId="7EF8A53F"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lastRenderedPageBreak/>
              <w:t>Descriptive statistics</w:t>
            </w:r>
          </w:p>
          <w:p w14:paraId="23E84DEF"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Skewed data</w:t>
            </w:r>
          </w:p>
          <w:p w14:paraId="2202A0F8"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Recoding and creating new variables</w:t>
            </w:r>
          </w:p>
          <w:p w14:paraId="59E60716"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lastRenderedPageBreak/>
              <w:t>Chi-squared test</w:t>
            </w:r>
          </w:p>
          <w:p w14:paraId="68AAAB49"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Mann-Whitney U test</w:t>
            </w:r>
          </w:p>
          <w:p w14:paraId="7679F69E"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proofErr w:type="spellStart"/>
            <w:r w:rsidRPr="00677A6F">
              <w:rPr>
                <w:rFonts w:ascii="Times New Roman" w:eastAsia="Times New Roman" w:hAnsi="Times New Roman" w:cs="Times New Roman"/>
                <w:sz w:val="24"/>
                <w:szCs w:val="24"/>
                <w:lang w:eastAsia="en-GB"/>
              </w:rPr>
              <w:t>Kruskall</w:t>
            </w:r>
            <w:proofErr w:type="spellEnd"/>
            <w:r w:rsidRPr="00677A6F">
              <w:rPr>
                <w:rFonts w:ascii="Times New Roman" w:eastAsia="Times New Roman" w:hAnsi="Times New Roman" w:cs="Times New Roman"/>
                <w:sz w:val="24"/>
                <w:szCs w:val="24"/>
                <w:lang w:eastAsia="en-GB"/>
              </w:rPr>
              <w:t>-Wallis test</w:t>
            </w:r>
          </w:p>
        </w:tc>
      </w:tr>
      <w:tr w:rsidR="00A17013" w:rsidRPr="00677A6F" w14:paraId="7F5ADBBD" w14:textId="77777777" w:rsidTr="00DF7125">
        <w:trPr>
          <w:trHeight w:val="975"/>
        </w:trPr>
        <w:tc>
          <w:tcPr>
            <w:tcW w:w="784" w:type="pct"/>
            <w:hideMark/>
          </w:tcPr>
          <w:p w14:paraId="0328E8D6"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lastRenderedPageBreak/>
              <w:t>Video</w:t>
            </w:r>
          </w:p>
        </w:tc>
        <w:tc>
          <w:tcPr>
            <w:tcW w:w="2915" w:type="pct"/>
            <w:hideMark/>
          </w:tcPr>
          <w:p w14:paraId="7B8DBD3B" w14:textId="77777777" w:rsidR="00A17013" w:rsidRPr="00677A6F" w:rsidRDefault="00A17013" w:rsidP="009016AA">
            <w:pPr>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This dataset was collected by Scott Smith (University of Sheffield) to evaluate the use of best method for informing the public about a certain medical condition. There were three videos (New general video A, new medical profession video B, the old video C and a demonstration using props D). He wanted to see if the new methods were more popular so collected data using mostly Likert style questions about a range of things such as understanding and general impressions. This reduced dataset contains some of those questions and 4 scale scores created from summing 5 ordinal questions to give a scale score.</w:t>
            </w:r>
          </w:p>
        </w:tc>
        <w:tc>
          <w:tcPr>
            <w:tcW w:w="1301" w:type="pct"/>
            <w:hideMark/>
          </w:tcPr>
          <w:p w14:paraId="07A184B0"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Descriptive statistics</w:t>
            </w:r>
          </w:p>
          <w:p w14:paraId="5A6BF7FA"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T-test</w:t>
            </w:r>
          </w:p>
          <w:p w14:paraId="7B1519D1"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Mann-Whitney U test</w:t>
            </w:r>
          </w:p>
          <w:p w14:paraId="738C6B9F"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ANOVA: One -way</w:t>
            </w:r>
          </w:p>
          <w:p w14:paraId="6D09A6F9"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proofErr w:type="spellStart"/>
            <w:r w:rsidRPr="00677A6F">
              <w:rPr>
                <w:rFonts w:ascii="Times New Roman" w:eastAsia="Times New Roman" w:hAnsi="Times New Roman" w:cs="Times New Roman"/>
                <w:sz w:val="24"/>
                <w:szCs w:val="24"/>
                <w:lang w:eastAsia="en-GB"/>
              </w:rPr>
              <w:t>Kruskall</w:t>
            </w:r>
            <w:proofErr w:type="spellEnd"/>
            <w:r w:rsidRPr="00677A6F">
              <w:rPr>
                <w:rFonts w:ascii="Times New Roman" w:eastAsia="Times New Roman" w:hAnsi="Times New Roman" w:cs="Times New Roman"/>
                <w:sz w:val="24"/>
                <w:szCs w:val="24"/>
                <w:lang w:eastAsia="en-GB"/>
              </w:rPr>
              <w:t>-Wallis test</w:t>
            </w:r>
          </w:p>
          <w:p w14:paraId="2657942C"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Friedman test</w:t>
            </w:r>
          </w:p>
          <w:p w14:paraId="08DC1D40" w14:textId="77777777" w:rsidR="00A17013" w:rsidRPr="00677A6F" w:rsidRDefault="00A17013" w:rsidP="009016AA">
            <w:pPr>
              <w:spacing w:before="100" w:beforeAutospacing="1" w:after="100" w:afterAutospacing="1"/>
              <w:rPr>
                <w:rFonts w:ascii="Times New Roman" w:eastAsia="Times New Roman" w:hAnsi="Times New Roman" w:cs="Times New Roman"/>
                <w:sz w:val="24"/>
                <w:szCs w:val="24"/>
                <w:lang w:eastAsia="en-GB"/>
              </w:rPr>
            </w:pPr>
            <w:r w:rsidRPr="00677A6F">
              <w:rPr>
                <w:rFonts w:ascii="Times New Roman" w:eastAsia="Times New Roman" w:hAnsi="Times New Roman" w:cs="Times New Roman"/>
                <w:sz w:val="24"/>
                <w:szCs w:val="24"/>
                <w:lang w:eastAsia="en-GB"/>
              </w:rPr>
              <w:t>Correlation</w:t>
            </w:r>
          </w:p>
        </w:tc>
      </w:tr>
    </w:tbl>
    <w:p w14:paraId="526AE27E" w14:textId="57417C68" w:rsidR="00F967CD" w:rsidRDefault="009016AA">
      <w:r>
        <w:br w:type="textWrapping" w:clear="all"/>
      </w:r>
    </w:p>
    <w:sectPr w:rsidR="00F967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C2E"/>
    <w:rsid w:val="00117216"/>
    <w:rsid w:val="00345170"/>
    <w:rsid w:val="00677A6F"/>
    <w:rsid w:val="007F6C2E"/>
    <w:rsid w:val="009016AA"/>
    <w:rsid w:val="00A17013"/>
    <w:rsid w:val="00CE5D18"/>
    <w:rsid w:val="00D67A69"/>
    <w:rsid w:val="00DF7125"/>
    <w:rsid w:val="00F967CD"/>
    <w:rsid w:val="00FD08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5EB6A"/>
  <w15:chartTrackingRefBased/>
  <w15:docId w15:val="{6C990692-2949-408E-A8DD-CFA74F2C5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0880"/>
    <w:rPr>
      <w:color w:val="0563C1" w:themeColor="hyperlink"/>
      <w:u w:val="single"/>
    </w:rPr>
  </w:style>
  <w:style w:type="character" w:styleId="UnresolvedMention">
    <w:name w:val="Unresolved Mention"/>
    <w:basedOn w:val="DefaultParagraphFont"/>
    <w:uiPriority w:val="99"/>
    <w:semiHidden/>
    <w:unhideWhenUsed/>
    <w:rsid w:val="00FD0880"/>
    <w:rPr>
      <w:color w:val="605E5C"/>
      <w:shd w:val="clear" w:color="auto" w:fill="E1DFDD"/>
    </w:rPr>
  </w:style>
  <w:style w:type="table" w:styleId="TableGrid">
    <w:name w:val="Table Grid"/>
    <w:basedOn w:val="TableNormal"/>
    <w:uiPriority w:val="39"/>
    <w:rsid w:val="00DF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1501885">
      <w:bodyDiv w:val="1"/>
      <w:marLeft w:val="0"/>
      <w:marRight w:val="0"/>
      <w:marTop w:val="0"/>
      <w:marBottom w:val="0"/>
      <w:divBdr>
        <w:top w:val="none" w:sz="0" w:space="0" w:color="auto"/>
        <w:left w:val="none" w:sz="0" w:space="0" w:color="auto"/>
        <w:bottom w:val="none" w:sz="0" w:space="0" w:color="auto"/>
        <w:right w:val="none" w:sz="0" w:space="0" w:color="auto"/>
      </w:divBdr>
    </w:div>
    <w:div w:id="102763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sheffield.ac.uk/mash/statistics/datase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EB431-99FF-4362-9F70-FB356F1B9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1025</Words>
  <Characters>5849</Characters>
  <Application>Microsoft Office Word</Application>
  <DocSecurity>0</DocSecurity>
  <Lines>48</Lines>
  <Paragraphs>13</Paragraphs>
  <ScaleCrop>false</ScaleCrop>
  <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Bryn Jones</dc:creator>
  <cp:keywords/>
  <dc:description/>
  <cp:lastModifiedBy>Bryn Jones</cp:lastModifiedBy>
  <cp:revision>10</cp:revision>
  <dcterms:created xsi:type="dcterms:W3CDTF">2021-02-02T21:30:00Z</dcterms:created>
  <dcterms:modified xsi:type="dcterms:W3CDTF">2021-02-02T21:37:00Z</dcterms:modified>
</cp:coreProperties>
</file>